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D312A" w14:textId="4B86A3E2" w:rsidR="00EE5818" w:rsidRDefault="00216E1E" w:rsidP="002241D7">
      <w:pPr>
        <w:rPr>
          <w:color w:val="FF0000"/>
        </w:rPr>
      </w:pPr>
      <w:r>
        <w:rPr>
          <w:noProof/>
          <w:color w:val="FF000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A7815C" wp14:editId="37337F4B">
                <wp:simplePos x="0" y="0"/>
                <wp:positionH relativeFrom="column">
                  <wp:posOffset>508635</wp:posOffset>
                </wp:positionH>
                <wp:positionV relativeFrom="paragraph">
                  <wp:posOffset>2540</wp:posOffset>
                </wp:positionV>
                <wp:extent cx="5434965" cy="1031240"/>
                <wp:effectExtent l="0" t="0" r="26035" b="355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4965" cy="10312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D8F2D3" w14:textId="77777777" w:rsidR="00140E45" w:rsidRPr="00216E1E" w:rsidRDefault="00140E45" w:rsidP="00140E45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16E1E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PETERBOROUGH LEARNING &amp; TEACHING ASSOCIATES</w:t>
                            </w:r>
                          </w:p>
                          <w:p w14:paraId="3FE84233" w14:textId="5A2A2624" w:rsidR="00140E45" w:rsidRDefault="00890069" w:rsidP="00140E45">
                            <w:pPr>
                              <w:jc w:val="center"/>
                              <w:rPr>
                                <w:b/>
                                <w:bCs/>
                                <w:color w:val="2E74B5" w:themeColor="accent5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E74B5" w:themeColor="accent5" w:themeShade="BF"/>
                                <w:sz w:val="32"/>
                                <w:szCs w:val="32"/>
                              </w:rPr>
                              <w:t xml:space="preserve">ALISON CARROLL    </w:t>
                            </w:r>
                            <w:r w:rsidR="00140E45">
                              <w:rPr>
                                <w:b/>
                                <w:bCs/>
                                <w:color w:val="2E74B5" w:themeColor="accent5" w:themeShade="BF"/>
                                <w:sz w:val="32"/>
                                <w:szCs w:val="32"/>
                              </w:rPr>
                              <w:t>ANDY HAWES</w:t>
                            </w:r>
                            <w:r>
                              <w:rPr>
                                <w:b/>
                                <w:bCs/>
                                <w:color w:val="2E74B5" w:themeColor="accent5" w:themeShade="BF"/>
                                <w:sz w:val="32"/>
                                <w:szCs w:val="32"/>
                              </w:rPr>
                              <w:t xml:space="preserve">    SUZIE JULIEN</w:t>
                            </w:r>
                          </w:p>
                          <w:p w14:paraId="4B45697D" w14:textId="77777777" w:rsidR="00890069" w:rsidRPr="00890069" w:rsidRDefault="00890069" w:rsidP="00140E45">
                            <w:pPr>
                              <w:jc w:val="center"/>
                              <w:rPr>
                                <w:b/>
                                <w:bCs/>
                                <w:color w:val="2E74B5" w:themeColor="accent5" w:themeShade="BF"/>
                                <w:sz w:val="16"/>
                                <w:szCs w:val="16"/>
                              </w:rPr>
                            </w:pPr>
                          </w:p>
                          <w:p w14:paraId="3CF10671" w14:textId="72192FA3" w:rsidR="00890069" w:rsidRPr="00890069" w:rsidRDefault="00890069" w:rsidP="00140E45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Committed to excellence in learning, teaching and leadership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A781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.05pt;margin-top:.2pt;width:427.95pt;height:8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" fillcolor="#bdd6ee [1304]" strokecolor="black [3213]">
                <v:textbox>
                  <w:txbxContent>
                    <w:p w14:paraId="0AD8F2D3" w14:textId="77777777" w:rsidR="00140E45" w:rsidRPr="00216E1E" w:rsidRDefault="00140E45" w:rsidP="00140E45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216E1E">
                        <w:rPr>
                          <w:b/>
                          <w:bCs/>
                          <w:sz w:val="36"/>
                          <w:szCs w:val="36"/>
                        </w:rPr>
                        <w:t>PETERBOROUGH LEARNING &amp; TEACHING ASSOCIATES</w:t>
                      </w:r>
                    </w:p>
                    <w:p w14:paraId="3FE84233" w14:textId="5A2A2624" w:rsidR="00140E45" w:rsidRDefault="00890069" w:rsidP="00140E45">
                      <w:pPr>
                        <w:jc w:val="center"/>
                        <w:rPr>
                          <w:b/>
                          <w:bCs/>
                          <w:color w:val="2E74B5" w:themeColor="accent5" w:themeShade="B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2E74B5" w:themeColor="accent5" w:themeShade="BF"/>
                          <w:sz w:val="32"/>
                          <w:szCs w:val="32"/>
                        </w:rPr>
                        <w:t xml:space="preserve">ALISON CARROLL    </w:t>
                      </w:r>
                      <w:r w:rsidR="00140E45">
                        <w:rPr>
                          <w:b/>
                          <w:bCs/>
                          <w:color w:val="2E74B5" w:themeColor="accent5" w:themeShade="BF"/>
                          <w:sz w:val="32"/>
                          <w:szCs w:val="32"/>
                        </w:rPr>
                        <w:t>ANDY HAWES</w:t>
                      </w:r>
                      <w:r>
                        <w:rPr>
                          <w:b/>
                          <w:bCs/>
                          <w:color w:val="2E74B5" w:themeColor="accent5" w:themeShade="BF"/>
                          <w:sz w:val="32"/>
                          <w:szCs w:val="32"/>
                        </w:rPr>
                        <w:t xml:space="preserve">    SUZIE JULIEN</w:t>
                      </w:r>
                    </w:p>
                    <w:p w14:paraId="4B45697D" w14:textId="77777777" w:rsidR="00890069" w:rsidRPr="00890069" w:rsidRDefault="00890069" w:rsidP="00140E45">
                      <w:pPr>
                        <w:jc w:val="center"/>
                        <w:rPr>
                          <w:b/>
                          <w:bCs/>
                          <w:color w:val="2E74B5" w:themeColor="accent5" w:themeShade="BF"/>
                          <w:sz w:val="16"/>
                          <w:szCs w:val="16"/>
                        </w:rPr>
                      </w:pPr>
                    </w:p>
                    <w:p w14:paraId="3CF10671" w14:textId="72192FA3" w:rsidR="00890069" w:rsidRPr="00890069" w:rsidRDefault="00890069" w:rsidP="00140E45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Committed to excellence in learning, teaching and leadership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0069">
        <w:rPr>
          <w:noProof/>
          <w:color w:val="FF0000"/>
          <w:lang w:eastAsia="zh-CN"/>
        </w:rPr>
        <w:drawing>
          <wp:anchor distT="0" distB="0" distL="114300" distR="114300" simplePos="0" relativeHeight="251663360" behindDoc="0" locked="0" layoutInCell="1" allowOverlap="1" wp14:anchorId="38E1C69D" wp14:editId="0749E701">
            <wp:simplePos x="0" y="0"/>
            <wp:positionH relativeFrom="margin">
              <wp:posOffset>-289560</wp:posOffset>
            </wp:positionH>
            <wp:positionV relativeFrom="margin">
              <wp:posOffset>-8255</wp:posOffset>
            </wp:positionV>
            <wp:extent cx="685800" cy="11430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LTA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3DCA">
        <w:rPr>
          <w:color w:val="FF0000"/>
        </w:rPr>
        <w:t>.</w:t>
      </w:r>
    </w:p>
    <w:p w14:paraId="4DB41191" w14:textId="6E83CC9D" w:rsidR="00136963" w:rsidRDefault="00136963" w:rsidP="00EE5818">
      <w:pPr>
        <w:rPr>
          <w:color w:val="FF0000"/>
        </w:rPr>
      </w:pPr>
    </w:p>
    <w:p w14:paraId="419352F6" w14:textId="77777777" w:rsidR="00E44A6B" w:rsidRDefault="00E44A6B" w:rsidP="00EE5818">
      <w:pPr>
        <w:rPr>
          <w:color w:val="FF0000"/>
        </w:rPr>
      </w:pPr>
    </w:p>
    <w:p w14:paraId="2227DDA2" w14:textId="77777777" w:rsidR="00890069" w:rsidRDefault="00890069" w:rsidP="00EE5818">
      <w:pPr>
        <w:rPr>
          <w:color w:val="FF0000"/>
        </w:rPr>
      </w:pPr>
    </w:p>
    <w:p w14:paraId="6E6E450C" w14:textId="77777777" w:rsidR="00890069" w:rsidRDefault="00890069" w:rsidP="00EE5818">
      <w:pPr>
        <w:rPr>
          <w:color w:val="FF0000"/>
        </w:rPr>
      </w:pPr>
    </w:p>
    <w:p w14:paraId="105050C5" w14:textId="77777777" w:rsidR="002241D7" w:rsidRDefault="002241D7" w:rsidP="00EE5818">
      <w:pPr>
        <w:rPr>
          <w:color w:val="FF0000"/>
        </w:rPr>
      </w:pPr>
    </w:p>
    <w:p w14:paraId="56FD19ED" w14:textId="77777777" w:rsidR="00B24D39" w:rsidRDefault="00B24D39" w:rsidP="00EE5818">
      <w:pPr>
        <w:rPr>
          <w:color w:val="FF0000"/>
        </w:rPr>
      </w:pPr>
    </w:p>
    <w:tbl>
      <w:tblPr>
        <w:tblStyle w:val="TableGrid"/>
        <w:tblW w:w="9810" w:type="dxa"/>
        <w:tblInd w:w="-455" w:type="dxa"/>
        <w:tblLook w:val="04A0" w:firstRow="1" w:lastRow="0" w:firstColumn="1" w:lastColumn="0" w:noHBand="0" w:noVBand="1"/>
      </w:tblPr>
      <w:tblGrid>
        <w:gridCol w:w="9810"/>
      </w:tblGrid>
      <w:tr w:rsidR="002241D7" w14:paraId="5649DF56" w14:textId="77777777" w:rsidTr="00847FF2">
        <w:trPr>
          <w:trHeight w:val="494"/>
          <w:tblHeader/>
        </w:trPr>
        <w:tc>
          <w:tcPr>
            <w:tcW w:w="9810" w:type="dxa"/>
            <w:shd w:val="clear" w:color="auto" w:fill="9CC2E5" w:themeFill="accent5" w:themeFillTint="99"/>
            <w:vAlign w:val="center"/>
          </w:tcPr>
          <w:p w14:paraId="5DF68B46" w14:textId="4EF50DB2" w:rsidR="002241D7" w:rsidRPr="00421727" w:rsidRDefault="00F7594B" w:rsidP="00D2599A">
            <w:pPr>
              <w:rPr>
                <w:b/>
                <w:bCs/>
                <w:i/>
                <w:iCs/>
                <w:color w:val="000000" w:themeColor="text1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</w:rPr>
              <w:t xml:space="preserve">TA </w:t>
            </w:r>
            <w:r w:rsidR="0000262F">
              <w:rPr>
                <w:b/>
                <w:bCs/>
                <w:color w:val="000000" w:themeColor="text1"/>
                <w:sz w:val="32"/>
                <w:szCs w:val="32"/>
              </w:rPr>
              <w:t>toolkit</w:t>
            </w:r>
            <w:r>
              <w:rPr>
                <w:b/>
                <w:bCs/>
                <w:color w:val="000000" w:themeColor="text1"/>
                <w:sz w:val="32"/>
                <w:szCs w:val="32"/>
              </w:rPr>
              <w:t xml:space="preserve">: </w:t>
            </w:r>
            <w:r w:rsidR="002507BB">
              <w:rPr>
                <w:b/>
                <w:bCs/>
                <w:color w:val="000000" w:themeColor="text1"/>
                <w:sz w:val="32"/>
                <w:szCs w:val="32"/>
              </w:rPr>
              <w:t>S</w:t>
            </w:r>
            <w:r>
              <w:rPr>
                <w:b/>
                <w:bCs/>
                <w:color w:val="000000" w:themeColor="text1"/>
                <w:sz w:val="32"/>
                <w:szCs w:val="32"/>
              </w:rPr>
              <w:t>upport</w:t>
            </w:r>
            <w:r w:rsidR="002507BB">
              <w:rPr>
                <w:b/>
                <w:bCs/>
                <w:color w:val="000000" w:themeColor="text1"/>
                <w:sz w:val="32"/>
                <w:szCs w:val="32"/>
              </w:rPr>
              <w:t>ing</w:t>
            </w:r>
            <w:r>
              <w:rPr>
                <w:b/>
                <w:bCs/>
                <w:color w:val="000000" w:themeColor="text1"/>
                <w:sz w:val="32"/>
                <w:szCs w:val="32"/>
              </w:rPr>
              <w:t xml:space="preserve"> children’s learning in the EYFS </w:t>
            </w:r>
          </w:p>
        </w:tc>
      </w:tr>
      <w:tr w:rsidR="00421727" w14:paraId="5BA29824" w14:textId="77777777" w:rsidTr="00421727">
        <w:trPr>
          <w:trHeight w:val="494"/>
          <w:tblHeader/>
        </w:trPr>
        <w:tc>
          <w:tcPr>
            <w:tcW w:w="9810" w:type="dxa"/>
            <w:shd w:val="clear" w:color="auto" w:fill="DEEAF6" w:themeFill="accent5" w:themeFillTint="33"/>
            <w:vAlign w:val="center"/>
          </w:tcPr>
          <w:p w14:paraId="1A481D8E" w14:textId="4B5B9D78" w:rsidR="00421727" w:rsidRPr="00421727" w:rsidRDefault="00A63600" w:rsidP="00847FF2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Audience:  </w:t>
            </w:r>
            <w:r w:rsidR="00D23F55">
              <w:rPr>
                <w:b/>
                <w:bCs/>
                <w:color w:val="000000" w:themeColor="text1"/>
                <w:sz w:val="28"/>
                <w:szCs w:val="28"/>
              </w:rPr>
              <w:t xml:space="preserve">This course is suitable for </w:t>
            </w:r>
            <w:r w:rsidR="00AD2966">
              <w:rPr>
                <w:b/>
                <w:bCs/>
                <w:color w:val="000000" w:themeColor="text1"/>
                <w:sz w:val="28"/>
                <w:szCs w:val="28"/>
              </w:rPr>
              <w:t>TAs new to working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in the EYFS</w:t>
            </w:r>
            <w:r w:rsidR="00D23F55">
              <w:rPr>
                <w:b/>
                <w:bCs/>
                <w:color w:val="000000" w:themeColor="text1"/>
                <w:sz w:val="28"/>
                <w:szCs w:val="28"/>
              </w:rPr>
              <w:t xml:space="preserve"> or for </w:t>
            </w:r>
            <w:r w:rsidR="009B685B">
              <w:rPr>
                <w:b/>
                <w:bCs/>
                <w:color w:val="000000" w:themeColor="text1"/>
                <w:sz w:val="28"/>
                <w:szCs w:val="28"/>
              </w:rPr>
              <w:t xml:space="preserve">more experienced </w:t>
            </w:r>
            <w:r w:rsidR="00D23F55">
              <w:rPr>
                <w:b/>
                <w:bCs/>
                <w:color w:val="000000" w:themeColor="text1"/>
                <w:sz w:val="28"/>
                <w:szCs w:val="28"/>
              </w:rPr>
              <w:t>TAs</w:t>
            </w:r>
            <w:r w:rsidR="003C6D45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7A0F0F">
              <w:rPr>
                <w:b/>
                <w:bCs/>
                <w:color w:val="000000" w:themeColor="text1"/>
                <w:sz w:val="28"/>
                <w:szCs w:val="28"/>
              </w:rPr>
              <w:t>who</w:t>
            </w:r>
            <w:r w:rsidR="00F47898">
              <w:rPr>
                <w:b/>
                <w:bCs/>
                <w:color w:val="000000" w:themeColor="text1"/>
                <w:sz w:val="28"/>
                <w:szCs w:val="28"/>
              </w:rPr>
              <w:t xml:space="preserve"> want</w:t>
            </w:r>
            <w:r w:rsidR="007A0F0F">
              <w:rPr>
                <w:b/>
                <w:bCs/>
                <w:color w:val="000000" w:themeColor="text1"/>
                <w:sz w:val="28"/>
                <w:szCs w:val="28"/>
              </w:rPr>
              <w:t xml:space="preserve"> to re</w:t>
            </w:r>
            <w:r w:rsidR="00D23F55">
              <w:rPr>
                <w:b/>
                <w:bCs/>
                <w:color w:val="000000" w:themeColor="text1"/>
                <w:sz w:val="28"/>
                <w:szCs w:val="28"/>
              </w:rPr>
              <w:t>fresh</w:t>
            </w:r>
            <w:r w:rsidR="003C6D45">
              <w:rPr>
                <w:b/>
                <w:bCs/>
                <w:color w:val="000000" w:themeColor="text1"/>
                <w:sz w:val="28"/>
                <w:szCs w:val="28"/>
              </w:rPr>
              <w:t xml:space="preserve"> their knowledge and skills</w:t>
            </w:r>
          </w:p>
        </w:tc>
      </w:tr>
      <w:tr w:rsidR="002241D7" w14:paraId="6EC1C6D1" w14:textId="77777777" w:rsidTr="00990952">
        <w:trPr>
          <w:trHeight w:val="4751"/>
        </w:trPr>
        <w:tc>
          <w:tcPr>
            <w:tcW w:w="9810" w:type="dxa"/>
          </w:tcPr>
          <w:p w14:paraId="5F0FA05D" w14:textId="77777777" w:rsidR="00D337EA" w:rsidRPr="00D337EA" w:rsidRDefault="00D337EA" w:rsidP="00A71AA1">
            <w:pPr>
              <w:shd w:val="clear" w:color="auto" w:fill="FFFFFF"/>
              <w:jc w:val="both"/>
              <w:rPr>
                <w:rFonts w:cstheme="minorHAnsi"/>
                <w:color w:val="000000" w:themeColor="text1"/>
                <w:sz w:val="12"/>
                <w:szCs w:val="28"/>
              </w:rPr>
            </w:pPr>
          </w:p>
          <w:p w14:paraId="1EE825B4" w14:textId="29B8ED9B" w:rsidR="00906CE6" w:rsidRPr="00A63600" w:rsidRDefault="00FE2CCB" w:rsidP="00A71AA1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  <w:r w:rsidRPr="00906CE6">
              <w:rPr>
                <w:rFonts w:cstheme="minorHAnsi"/>
                <w:color w:val="000000" w:themeColor="text1"/>
                <w:sz w:val="28"/>
                <w:szCs w:val="28"/>
              </w:rPr>
              <w:t>This course will provide de</w:t>
            </w:r>
            <w:r w:rsidR="00A63600" w:rsidRPr="00906CE6">
              <w:rPr>
                <w:rFonts w:cstheme="minorHAnsi"/>
                <w:color w:val="000000" w:themeColor="text1"/>
                <w:sz w:val="28"/>
                <w:szCs w:val="28"/>
              </w:rPr>
              <w:t xml:space="preserve">legates with the opportunity to develop their understanding of </w:t>
            </w:r>
            <w:r w:rsidR="00906CE6" w:rsidRPr="00906CE6">
              <w:rPr>
                <w:rFonts w:cstheme="minorHAnsi"/>
                <w:color w:val="000000" w:themeColor="text1"/>
                <w:sz w:val="28"/>
                <w:szCs w:val="28"/>
              </w:rPr>
              <w:t xml:space="preserve">how to support </w:t>
            </w:r>
            <w:r w:rsidR="00A63600" w:rsidRPr="00906CE6">
              <w:rPr>
                <w:rFonts w:cstheme="minorHAnsi"/>
                <w:color w:val="000000" w:themeColor="text1"/>
                <w:sz w:val="28"/>
                <w:szCs w:val="28"/>
              </w:rPr>
              <w:t>children’</w:t>
            </w:r>
            <w:r w:rsidR="00906CE6" w:rsidRPr="00906CE6">
              <w:rPr>
                <w:rFonts w:cstheme="minorHAnsi"/>
                <w:color w:val="000000" w:themeColor="text1"/>
                <w:sz w:val="28"/>
                <w:szCs w:val="28"/>
              </w:rPr>
              <w:t xml:space="preserve">s learning, by considering </w:t>
            </w:r>
            <w:r w:rsidR="00906CE6" w:rsidRPr="00906CE6">
              <w:rPr>
                <w:rFonts w:cstheme="minorHAnsi"/>
                <w:color w:val="111111"/>
                <w:sz w:val="28"/>
                <w:szCs w:val="28"/>
              </w:rPr>
              <w:t xml:space="preserve">child development, effective pedagogy and </w:t>
            </w:r>
            <w:r w:rsidR="00A71AA1">
              <w:rPr>
                <w:rFonts w:cstheme="minorHAnsi"/>
                <w:color w:val="111111"/>
                <w:sz w:val="28"/>
                <w:szCs w:val="28"/>
              </w:rPr>
              <w:t>learning &amp; teaching strategies</w:t>
            </w:r>
            <w:r w:rsidR="00906CE6" w:rsidRPr="00906CE6">
              <w:rPr>
                <w:rFonts w:cstheme="minorHAnsi"/>
                <w:color w:val="111111"/>
                <w:sz w:val="28"/>
                <w:szCs w:val="28"/>
              </w:rPr>
              <w:t>.</w:t>
            </w:r>
            <w:r w:rsidR="00A63600" w:rsidRPr="00906CE6">
              <w:rPr>
                <w:rFonts w:cstheme="minorHAnsi"/>
                <w:color w:val="000000" w:themeColor="text1"/>
                <w:sz w:val="28"/>
                <w:szCs w:val="28"/>
              </w:rPr>
              <w:t xml:space="preserve">  </w:t>
            </w:r>
            <w:r w:rsidRPr="00906CE6">
              <w:rPr>
                <w:rFonts w:cstheme="minorHAnsi"/>
                <w:color w:val="000000" w:themeColor="text1"/>
                <w:sz w:val="28"/>
                <w:szCs w:val="28"/>
              </w:rPr>
              <w:t xml:space="preserve">In addition to exploring </w:t>
            </w:r>
            <w:r w:rsidR="002D1D90">
              <w:rPr>
                <w:rFonts w:cstheme="minorHAnsi"/>
                <w:color w:val="000000" w:themeColor="text1"/>
                <w:sz w:val="28"/>
                <w:szCs w:val="28"/>
              </w:rPr>
              <w:t xml:space="preserve">statutory requirements, </w:t>
            </w:r>
            <w:r w:rsidRPr="00906CE6">
              <w:rPr>
                <w:rFonts w:cstheme="minorHAnsi"/>
                <w:color w:val="000000" w:themeColor="text1"/>
                <w:sz w:val="28"/>
                <w:szCs w:val="28"/>
              </w:rPr>
              <w:t>key concepts and skills, delegates will consider implications f</w:t>
            </w:r>
            <w:r w:rsidR="00004DFB">
              <w:rPr>
                <w:rFonts w:cstheme="minorHAnsi"/>
                <w:color w:val="000000" w:themeColor="text1"/>
                <w:sz w:val="28"/>
                <w:szCs w:val="28"/>
              </w:rPr>
              <w:t xml:space="preserve">or the </w:t>
            </w:r>
            <w:r w:rsidRPr="00906CE6">
              <w:rPr>
                <w:rFonts w:cstheme="minorHAnsi"/>
                <w:color w:val="000000" w:themeColor="text1"/>
                <w:sz w:val="28"/>
                <w:szCs w:val="28"/>
              </w:rPr>
              <w:t xml:space="preserve">learning environments, resources and </w:t>
            </w:r>
            <w:r w:rsidR="00004DFB">
              <w:rPr>
                <w:rFonts w:cstheme="minorHAnsi"/>
                <w:color w:val="000000" w:themeColor="text1"/>
                <w:sz w:val="28"/>
                <w:szCs w:val="28"/>
              </w:rPr>
              <w:t>the adult role</w:t>
            </w:r>
            <w:r w:rsidRPr="00906CE6">
              <w:rPr>
                <w:rFonts w:cstheme="minorHAnsi"/>
                <w:color w:val="000000" w:themeColor="text1"/>
                <w:sz w:val="28"/>
                <w:szCs w:val="28"/>
              </w:rPr>
              <w:t>.  The</w:t>
            </w:r>
            <w:r w:rsidR="00906CE6" w:rsidRPr="00906CE6">
              <w:rPr>
                <w:rFonts w:cstheme="minorHAnsi"/>
                <w:color w:val="000000" w:themeColor="text1"/>
                <w:sz w:val="28"/>
                <w:szCs w:val="28"/>
              </w:rPr>
              <w:t xml:space="preserve"> course will be delivered</w:t>
            </w:r>
            <w:bookmarkStart w:id="0" w:name="_GoBack"/>
            <w:bookmarkEnd w:id="0"/>
            <w:r w:rsidR="00906CE6" w:rsidRPr="00906CE6">
              <w:rPr>
                <w:rFonts w:cstheme="minorHAnsi"/>
                <w:color w:val="000000" w:themeColor="text1"/>
                <w:sz w:val="28"/>
                <w:szCs w:val="28"/>
              </w:rPr>
              <w:t xml:space="preserve"> over 3 h</w:t>
            </w:r>
            <w:r w:rsidR="00906CE6">
              <w:rPr>
                <w:rFonts w:cstheme="minorHAnsi"/>
                <w:color w:val="000000" w:themeColor="text1"/>
                <w:sz w:val="28"/>
                <w:szCs w:val="28"/>
              </w:rPr>
              <w:t>alf day sessions (</w:t>
            </w:r>
            <w:r w:rsidR="00906CE6" w:rsidRPr="00906CE6">
              <w:rPr>
                <w:rFonts w:cstheme="minorHAnsi"/>
                <w:color w:val="000000" w:themeColor="text1"/>
                <w:sz w:val="28"/>
                <w:szCs w:val="28"/>
              </w:rPr>
              <w:t>wi</w:t>
            </w:r>
            <w:r w:rsidR="004A2D34">
              <w:rPr>
                <w:rFonts w:cstheme="minorHAnsi"/>
                <w:color w:val="000000" w:themeColor="text1"/>
                <w:sz w:val="28"/>
                <w:szCs w:val="28"/>
              </w:rPr>
              <w:t xml:space="preserve">th gap tasks between) and </w:t>
            </w:r>
            <w:r w:rsidR="00A71AA1">
              <w:rPr>
                <w:rFonts w:cstheme="minorHAnsi"/>
                <w:color w:val="000000" w:themeColor="text1"/>
                <w:sz w:val="28"/>
                <w:szCs w:val="28"/>
              </w:rPr>
              <w:t xml:space="preserve">then </w:t>
            </w:r>
            <w:r w:rsidR="00906CE6" w:rsidRPr="004A2D34">
              <w:rPr>
                <w:rFonts w:cstheme="minorHAnsi"/>
                <w:color w:val="000000" w:themeColor="text1"/>
                <w:sz w:val="28"/>
                <w:szCs w:val="28"/>
              </w:rPr>
              <w:t>followed by a visit to each delegates school</w:t>
            </w:r>
            <w:r w:rsidR="004A2D34">
              <w:rPr>
                <w:rFonts w:cstheme="minorHAnsi"/>
                <w:color w:val="000000" w:themeColor="text1"/>
                <w:sz w:val="28"/>
                <w:szCs w:val="28"/>
              </w:rPr>
              <w:t xml:space="preserve">.  </w:t>
            </w:r>
            <w:r w:rsidR="004A2D34"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  <w:t xml:space="preserve">The focus for the visit will be agreed with each individual and their school. </w:t>
            </w:r>
          </w:p>
          <w:p w14:paraId="321EC727" w14:textId="56BD1C80" w:rsidR="00A63600" w:rsidRPr="00906CE6" w:rsidRDefault="00906CE6" w:rsidP="000975BA">
            <w:pPr>
              <w:rPr>
                <w:rFonts w:cstheme="minorHAnsi"/>
                <w:sz w:val="28"/>
                <w:szCs w:val="28"/>
              </w:rPr>
            </w:pPr>
            <w:r w:rsidRPr="00906CE6">
              <w:rPr>
                <w:rFonts w:cstheme="minorHAnsi"/>
                <w:color w:val="000000" w:themeColor="text1"/>
                <w:sz w:val="28"/>
                <w:szCs w:val="28"/>
              </w:rPr>
              <w:t xml:space="preserve">  </w:t>
            </w:r>
          </w:p>
          <w:p w14:paraId="42A3BCD4" w14:textId="31D4C84A" w:rsidR="00421727" w:rsidRPr="00906CE6" w:rsidRDefault="00D2599A" w:rsidP="004D428F">
            <w:pPr>
              <w:spacing w:after="120"/>
              <w:rPr>
                <w:rFonts w:cstheme="minorHAnsi"/>
                <w:color w:val="000000" w:themeColor="text1"/>
                <w:sz w:val="28"/>
                <w:szCs w:val="28"/>
              </w:rPr>
            </w:pPr>
            <w:proofErr w:type="gramStart"/>
            <w:r w:rsidRPr="00906CE6">
              <w:rPr>
                <w:rFonts w:cstheme="minorHAnsi"/>
                <w:color w:val="000000" w:themeColor="text1"/>
                <w:sz w:val="28"/>
                <w:szCs w:val="28"/>
              </w:rPr>
              <w:t>As a result of</w:t>
            </w:r>
            <w:proofErr w:type="gramEnd"/>
            <w:r w:rsidRPr="00906CE6">
              <w:rPr>
                <w:rFonts w:cstheme="minorHAnsi"/>
                <w:color w:val="000000" w:themeColor="text1"/>
                <w:sz w:val="28"/>
                <w:szCs w:val="28"/>
              </w:rPr>
              <w:t xml:space="preserve"> attending this course, </w:t>
            </w:r>
            <w:r w:rsidR="001C1911" w:rsidRPr="00906CE6">
              <w:rPr>
                <w:rFonts w:cstheme="minorHAnsi"/>
                <w:color w:val="000000" w:themeColor="text1"/>
                <w:sz w:val="28"/>
                <w:szCs w:val="28"/>
              </w:rPr>
              <w:t>delegates</w:t>
            </w:r>
            <w:r w:rsidR="006446A9" w:rsidRPr="00906CE6">
              <w:rPr>
                <w:rFonts w:cstheme="minorHAnsi"/>
                <w:color w:val="000000" w:themeColor="text1"/>
                <w:sz w:val="28"/>
                <w:szCs w:val="28"/>
              </w:rPr>
              <w:t xml:space="preserve"> will </w:t>
            </w:r>
            <w:r w:rsidR="004D428F">
              <w:rPr>
                <w:rFonts w:cstheme="minorHAnsi"/>
                <w:color w:val="000000" w:themeColor="text1"/>
                <w:sz w:val="28"/>
                <w:szCs w:val="28"/>
              </w:rPr>
              <w:t>develop</w:t>
            </w:r>
            <w:r w:rsidR="00FF23A5" w:rsidRPr="00906CE6">
              <w:rPr>
                <w:rFonts w:cstheme="minorHAnsi"/>
                <w:color w:val="000000" w:themeColor="text1"/>
                <w:sz w:val="28"/>
                <w:szCs w:val="28"/>
              </w:rPr>
              <w:t xml:space="preserve"> their understanding of</w:t>
            </w:r>
            <w:r w:rsidRPr="00906CE6">
              <w:rPr>
                <w:rFonts w:cstheme="minorHAnsi"/>
                <w:color w:val="000000" w:themeColor="text1"/>
                <w:sz w:val="28"/>
                <w:szCs w:val="28"/>
              </w:rPr>
              <w:t>:</w:t>
            </w:r>
            <w:r w:rsidR="001C1911" w:rsidRPr="00906CE6">
              <w:rPr>
                <w:rFonts w:cstheme="minorHAnsi"/>
                <w:color w:val="000000" w:themeColor="text1"/>
                <w:sz w:val="28"/>
                <w:szCs w:val="28"/>
              </w:rPr>
              <w:t xml:space="preserve"> </w:t>
            </w:r>
          </w:p>
          <w:p w14:paraId="02D6B417" w14:textId="231DC5ED" w:rsidR="00A63600" w:rsidRDefault="00A63600" w:rsidP="00A63600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</w:pPr>
            <w:r w:rsidRPr="00A63600"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  <w:t>The EYFS Statutory Framework and Development Matters </w:t>
            </w:r>
          </w:p>
          <w:p w14:paraId="01C79812" w14:textId="77777777" w:rsidR="00A63600" w:rsidRPr="00A63600" w:rsidRDefault="00A63600" w:rsidP="00A63600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</w:pPr>
            <w:r w:rsidRPr="00A63600"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  <w:t>How children learn </w:t>
            </w:r>
          </w:p>
          <w:p w14:paraId="6121A97B" w14:textId="659BB17E" w:rsidR="00A63600" w:rsidRPr="00A63600" w:rsidRDefault="00A63600" w:rsidP="00A63600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</w:pPr>
            <w:r w:rsidRPr="00906CE6"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  <w:t>The role of the adults (</w:t>
            </w:r>
            <w:r w:rsidRPr="00A63600"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  <w:t>how to effectively support children's learni</w:t>
            </w:r>
            <w:r w:rsidRPr="00906CE6"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  <w:t>ng across the areas of learning)</w:t>
            </w:r>
          </w:p>
          <w:p w14:paraId="636FB456" w14:textId="77777777" w:rsidR="00A63600" w:rsidRPr="00A63600" w:rsidRDefault="00A63600" w:rsidP="00A63600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</w:pPr>
            <w:r w:rsidRPr="00A63600"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  <w:t>Continuous provision and adult led activities</w:t>
            </w:r>
          </w:p>
          <w:p w14:paraId="49BAAED9" w14:textId="7EEA02DE" w:rsidR="0085450E" w:rsidRPr="00906CE6" w:rsidRDefault="00A63600" w:rsidP="00A63600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</w:pPr>
            <w:r w:rsidRPr="00A63600"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  <w:t>Effective observation and as</w:t>
            </w:r>
            <w:r w:rsidRPr="00906CE6"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  <w:t>s</w:t>
            </w:r>
            <w:r w:rsidRPr="00A63600"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  <w:t>essment practice</w:t>
            </w:r>
          </w:p>
          <w:p w14:paraId="0D12AAC9" w14:textId="568E204A" w:rsidR="0085450E" w:rsidRPr="00C74806" w:rsidRDefault="0085450E" w:rsidP="006446A9">
            <w:pPr>
              <w:jc w:val="both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C74806">
              <w:rPr>
                <w:rFonts w:cstheme="minorHAnsi"/>
                <w:b/>
                <w:color w:val="000000" w:themeColor="text1"/>
                <w:sz w:val="28"/>
                <w:szCs w:val="28"/>
              </w:rPr>
              <w:t>All delegates must bring a copy of:</w:t>
            </w:r>
          </w:p>
          <w:p w14:paraId="25798FD3" w14:textId="228CE551" w:rsidR="0085450E" w:rsidRPr="00906CE6" w:rsidRDefault="0085450E" w:rsidP="00A63600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906CE6">
              <w:rPr>
                <w:rFonts w:cstheme="minorHAnsi"/>
                <w:color w:val="000000" w:themeColor="text1"/>
                <w:sz w:val="28"/>
                <w:szCs w:val="28"/>
              </w:rPr>
              <w:t>EYFS Statutory Framework</w:t>
            </w:r>
          </w:p>
          <w:p w14:paraId="12461C6F" w14:textId="405D8C5F" w:rsidR="0085450E" w:rsidRPr="00906CE6" w:rsidRDefault="0085450E" w:rsidP="00A63600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906CE6">
              <w:rPr>
                <w:rFonts w:cstheme="minorHAnsi"/>
                <w:color w:val="000000" w:themeColor="text1"/>
                <w:sz w:val="28"/>
                <w:szCs w:val="28"/>
              </w:rPr>
              <w:t>EYFS Development Matters</w:t>
            </w:r>
          </w:p>
          <w:p w14:paraId="54731E0F" w14:textId="1F99558E" w:rsidR="0085450E" w:rsidRDefault="0085450E" w:rsidP="0085450E">
            <w:pPr>
              <w:pStyle w:val="ListParagraph"/>
              <w:jc w:val="both"/>
              <w:rPr>
                <w:rFonts w:cstheme="minorHAnsi"/>
                <w:color w:val="000000" w:themeColor="text1"/>
                <w:sz w:val="30"/>
                <w:szCs w:val="28"/>
              </w:rPr>
            </w:pPr>
          </w:p>
          <w:p w14:paraId="6F057066" w14:textId="7D5BC3CB" w:rsidR="00592FB2" w:rsidRDefault="00592FB2" w:rsidP="00592FB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Course Leader: </w:t>
            </w:r>
            <w:r>
              <w:rPr>
                <w:color w:val="000000" w:themeColor="text1"/>
                <w:sz w:val="28"/>
                <w:szCs w:val="28"/>
              </w:rPr>
              <w:t>Al Carroll</w:t>
            </w:r>
          </w:p>
          <w:p w14:paraId="44732B92" w14:textId="115B5E61" w:rsidR="00736290" w:rsidRDefault="00736290" w:rsidP="00592FB2">
            <w:pPr>
              <w:rPr>
                <w:color w:val="000000" w:themeColor="text1"/>
                <w:sz w:val="28"/>
                <w:szCs w:val="28"/>
              </w:rPr>
            </w:pPr>
          </w:p>
          <w:p w14:paraId="794056A6" w14:textId="2DDF2574" w:rsidR="00736290" w:rsidRDefault="00736290" w:rsidP="00592FB2">
            <w:pPr>
              <w:rPr>
                <w:b/>
                <w:color w:val="000000" w:themeColor="text1"/>
                <w:sz w:val="28"/>
                <w:szCs w:val="28"/>
              </w:rPr>
            </w:pPr>
            <w:r w:rsidRPr="004F2020">
              <w:rPr>
                <w:b/>
                <w:color w:val="000000" w:themeColor="text1"/>
                <w:sz w:val="28"/>
                <w:szCs w:val="28"/>
              </w:rPr>
              <w:t>Date, venues and cost TBC</w:t>
            </w:r>
          </w:p>
          <w:p w14:paraId="64AC9932" w14:textId="77777777" w:rsidR="004F2020" w:rsidRPr="004F2020" w:rsidRDefault="004F2020" w:rsidP="00592FB2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51614492" w14:textId="77777777" w:rsidR="00116ADE" w:rsidRPr="00D32B42" w:rsidRDefault="00116ADE" w:rsidP="00D1681A">
            <w:pPr>
              <w:rPr>
                <w:rFonts w:cstheme="minorHAnsi"/>
                <w:b/>
                <w:color w:val="000000" w:themeColor="text1"/>
                <w:sz w:val="16"/>
                <w:szCs w:val="28"/>
              </w:rPr>
            </w:pPr>
          </w:p>
          <w:p w14:paraId="2BFFD534" w14:textId="77777777" w:rsidR="00D337EA" w:rsidRDefault="00D337EA" w:rsidP="00D337EA">
            <w:pPr>
              <w:shd w:val="clear" w:color="auto" w:fill="FFFFFF"/>
              <w:rPr>
                <w:color w:val="000000" w:themeColor="text1"/>
                <w:sz w:val="28"/>
                <w:szCs w:val="10"/>
              </w:rPr>
            </w:pPr>
            <w:r w:rsidRPr="00D337EA">
              <w:rPr>
                <w:b/>
                <w:color w:val="000000" w:themeColor="text1"/>
                <w:sz w:val="28"/>
                <w:szCs w:val="10"/>
              </w:rPr>
              <w:t>How to book:</w:t>
            </w:r>
            <w:r>
              <w:rPr>
                <w:color w:val="000000" w:themeColor="text1"/>
                <w:sz w:val="28"/>
                <w:szCs w:val="10"/>
              </w:rPr>
              <w:t xml:space="preserve">  Please contact Al by email or phone </w:t>
            </w:r>
          </w:p>
          <w:p w14:paraId="10A2F327" w14:textId="77777777" w:rsidR="00D337EA" w:rsidRDefault="00D337EA" w:rsidP="00D337EA">
            <w:pPr>
              <w:shd w:val="clear" w:color="auto" w:fill="FFFFFF"/>
              <w:rPr>
                <w:color w:val="000000" w:themeColor="text1"/>
                <w:sz w:val="28"/>
                <w:szCs w:val="10"/>
              </w:rPr>
            </w:pPr>
            <w:r>
              <w:rPr>
                <w:color w:val="000000" w:themeColor="text1"/>
                <w:sz w:val="28"/>
                <w:szCs w:val="10"/>
              </w:rPr>
              <w:t xml:space="preserve">E: </w:t>
            </w:r>
            <w:hyperlink r:id="rId9" w:history="1">
              <w:r w:rsidRPr="00893BDE">
                <w:rPr>
                  <w:rStyle w:val="Hyperlink"/>
                  <w:sz w:val="28"/>
                  <w:szCs w:val="10"/>
                </w:rPr>
                <w:t>alisonruthcarroll@gmail.co.uk</w:t>
              </w:r>
            </w:hyperlink>
          </w:p>
          <w:p w14:paraId="091681ED" w14:textId="423CB3FB" w:rsidR="00660BCA" w:rsidRDefault="00D337EA" w:rsidP="00D337EA">
            <w:pPr>
              <w:shd w:val="clear" w:color="auto" w:fill="FFFFFF"/>
              <w:rPr>
                <w:color w:val="000000" w:themeColor="text1"/>
                <w:sz w:val="28"/>
                <w:szCs w:val="10"/>
              </w:rPr>
            </w:pPr>
            <w:r>
              <w:rPr>
                <w:color w:val="000000" w:themeColor="text1"/>
                <w:sz w:val="28"/>
                <w:szCs w:val="10"/>
              </w:rPr>
              <w:t>T: 07815065071</w:t>
            </w:r>
          </w:p>
          <w:p w14:paraId="0483A75D" w14:textId="77777777" w:rsidR="00BC45C7" w:rsidRDefault="00BC45C7" w:rsidP="00D337EA">
            <w:pPr>
              <w:shd w:val="clear" w:color="auto" w:fill="FFFFFF"/>
              <w:rPr>
                <w:color w:val="000000" w:themeColor="text1"/>
                <w:sz w:val="28"/>
                <w:szCs w:val="10"/>
              </w:rPr>
            </w:pPr>
          </w:p>
          <w:p w14:paraId="6B09B716" w14:textId="487F774E" w:rsidR="00D337EA" w:rsidRPr="00651544" w:rsidRDefault="00D337EA" w:rsidP="004A2D34">
            <w:pPr>
              <w:shd w:val="clear" w:color="auto" w:fill="FFFFFF"/>
              <w:rPr>
                <w:color w:val="000000" w:themeColor="text1"/>
                <w:sz w:val="28"/>
                <w:szCs w:val="10"/>
              </w:rPr>
            </w:pPr>
          </w:p>
        </w:tc>
      </w:tr>
    </w:tbl>
    <w:p w14:paraId="614491BA" w14:textId="0A76E44D" w:rsidR="00721EA9" w:rsidRPr="007D5303" w:rsidRDefault="007D5303" w:rsidP="007D5303">
      <w:pPr>
        <w:jc w:val="right"/>
        <w:rPr>
          <w:color w:val="2E74B5" w:themeColor="accent5" w:themeShade="BF"/>
        </w:rPr>
      </w:pPr>
      <w:r w:rsidRPr="007D5303">
        <w:rPr>
          <w:color w:val="2E74B5" w:themeColor="accent5" w:themeShade="BF"/>
        </w:rPr>
        <w:t>www.plta.co.uk</w:t>
      </w:r>
    </w:p>
    <w:sectPr w:rsidR="00721EA9" w:rsidRPr="007D5303" w:rsidSect="00592FB2">
      <w:footerReference w:type="even" r:id="rId10"/>
      <w:footerReference w:type="default" r:id="rId11"/>
      <w:pgSz w:w="11900" w:h="16840"/>
      <w:pgMar w:top="993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3F181" w14:textId="77777777" w:rsidR="0008447F" w:rsidRDefault="0008447F" w:rsidP="00E44A6B">
      <w:r>
        <w:separator/>
      </w:r>
    </w:p>
  </w:endnote>
  <w:endnote w:type="continuationSeparator" w:id="0">
    <w:p w14:paraId="59BFCEB3" w14:textId="77777777" w:rsidR="0008447F" w:rsidRDefault="0008447F" w:rsidP="00E44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D8C96" w14:textId="77777777" w:rsidR="0017026D" w:rsidRDefault="0017026D" w:rsidP="0067360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2EF72E" w14:textId="77777777" w:rsidR="0017026D" w:rsidRDefault="001702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BC0C0" w14:textId="3BFE6223" w:rsidR="0017026D" w:rsidRDefault="0017026D" w:rsidP="0067360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7D6E">
      <w:rPr>
        <w:rStyle w:val="PageNumber"/>
        <w:noProof/>
      </w:rPr>
      <w:t>2</w:t>
    </w:r>
    <w:r>
      <w:rPr>
        <w:rStyle w:val="PageNumber"/>
      </w:rPr>
      <w:fldChar w:fldCharType="end"/>
    </w:r>
  </w:p>
  <w:p w14:paraId="02F905AF" w14:textId="77777777" w:rsidR="0017026D" w:rsidRDefault="001702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AE739" w14:textId="77777777" w:rsidR="0008447F" w:rsidRDefault="0008447F" w:rsidP="00E44A6B">
      <w:r>
        <w:separator/>
      </w:r>
    </w:p>
  </w:footnote>
  <w:footnote w:type="continuationSeparator" w:id="0">
    <w:p w14:paraId="4325BBB5" w14:textId="77777777" w:rsidR="0008447F" w:rsidRDefault="0008447F" w:rsidP="00E44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F1408"/>
    <w:multiLevelType w:val="hybridMultilevel"/>
    <w:tmpl w:val="7570A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83FA1"/>
    <w:multiLevelType w:val="multilevel"/>
    <w:tmpl w:val="93FEF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457B31"/>
    <w:multiLevelType w:val="hybridMultilevel"/>
    <w:tmpl w:val="AFB08F18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6DE42424"/>
    <w:multiLevelType w:val="hybridMultilevel"/>
    <w:tmpl w:val="4DB69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B212AD"/>
    <w:multiLevelType w:val="hybridMultilevel"/>
    <w:tmpl w:val="58AC3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977"/>
    <w:rsid w:val="0000262F"/>
    <w:rsid w:val="00004DFB"/>
    <w:rsid w:val="0001575B"/>
    <w:rsid w:val="00021460"/>
    <w:rsid w:val="00042467"/>
    <w:rsid w:val="00053C5C"/>
    <w:rsid w:val="00070A2B"/>
    <w:rsid w:val="00075CB3"/>
    <w:rsid w:val="0008447F"/>
    <w:rsid w:val="0008609B"/>
    <w:rsid w:val="00086E95"/>
    <w:rsid w:val="000975BA"/>
    <w:rsid w:val="000F7D01"/>
    <w:rsid w:val="00114010"/>
    <w:rsid w:val="00116ADE"/>
    <w:rsid w:val="00135435"/>
    <w:rsid w:val="001367E7"/>
    <w:rsid w:val="00136963"/>
    <w:rsid w:val="00140E45"/>
    <w:rsid w:val="001416A4"/>
    <w:rsid w:val="00155981"/>
    <w:rsid w:val="0016498A"/>
    <w:rsid w:val="001654E1"/>
    <w:rsid w:val="0017026D"/>
    <w:rsid w:val="001A2609"/>
    <w:rsid w:val="001C1911"/>
    <w:rsid w:val="001C468E"/>
    <w:rsid w:val="001D2493"/>
    <w:rsid w:val="002150DF"/>
    <w:rsid w:val="00216E1E"/>
    <w:rsid w:val="002241D7"/>
    <w:rsid w:val="002507BB"/>
    <w:rsid w:val="002708F7"/>
    <w:rsid w:val="00293448"/>
    <w:rsid w:val="002B02DA"/>
    <w:rsid w:val="002D1D90"/>
    <w:rsid w:val="002D55D2"/>
    <w:rsid w:val="002E6E87"/>
    <w:rsid w:val="002E7861"/>
    <w:rsid w:val="00355D88"/>
    <w:rsid w:val="003827E2"/>
    <w:rsid w:val="003C4F8A"/>
    <w:rsid w:val="003C5030"/>
    <w:rsid w:val="003C6177"/>
    <w:rsid w:val="003C6D45"/>
    <w:rsid w:val="003E35F0"/>
    <w:rsid w:val="003F661D"/>
    <w:rsid w:val="004059AB"/>
    <w:rsid w:val="00421727"/>
    <w:rsid w:val="00430FC5"/>
    <w:rsid w:val="00440224"/>
    <w:rsid w:val="00443DCA"/>
    <w:rsid w:val="00457629"/>
    <w:rsid w:val="00481E11"/>
    <w:rsid w:val="004A2D34"/>
    <w:rsid w:val="004B77DD"/>
    <w:rsid w:val="004D428F"/>
    <w:rsid w:val="004D7AEB"/>
    <w:rsid w:val="004F2020"/>
    <w:rsid w:val="005314C2"/>
    <w:rsid w:val="00581FC6"/>
    <w:rsid w:val="00587E09"/>
    <w:rsid w:val="00592FB2"/>
    <w:rsid w:val="005A5DC7"/>
    <w:rsid w:val="005B233E"/>
    <w:rsid w:val="005D1837"/>
    <w:rsid w:val="00614C83"/>
    <w:rsid w:val="00621612"/>
    <w:rsid w:val="00631377"/>
    <w:rsid w:val="00635101"/>
    <w:rsid w:val="006446A9"/>
    <w:rsid w:val="00651544"/>
    <w:rsid w:val="00660BCA"/>
    <w:rsid w:val="0067441F"/>
    <w:rsid w:val="006820CC"/>
    <w:rsid w:val="00686A4D"/>
    <w:rsid w:val="006951D8"/>
    <w:rsid w:val="006C2FE6"/>
    <w:rsid w:val="006D77CE"/>
    <w:rsid w:val="00705B67"/>
    <w:rsid w:val="007100B2"/>
    <w:rsid w:val="00712D1F"/>
    <w:rsid w:val="00717454"/>
    <w:rsid w:val="00721EA9"/>
    <w:rsid w:val="007261FD"/>
    <w:rsid w:val="00736290"/>
    <w:rsid w:val="0074016C"/>
    <w:rsid w:val="00752894"/>
    <w:rsid w:val="00765C87"/>
    <w:rsid w:val="007A0F0F"/>
    <w:rsid w:val="007A47E5"/>
    <w:rsid w:val="007B2C37"/>
    <w:rsid w:val="007B7FA2"/>
    <w:rsid w:val="007D41EC"/>
    <w:rsid w:val="007D5303"/>
    <w:rsid w:val="007D7DB8"/>
    <w:rsid w:val="00822BBE"/>
    <w:rsid w:val="00822FD3"/>
    <w:rsid w:val="00831C90"/>
    <w:rsid w:val="00847FF2"/>
    <w:rsid w:val="0085450E"/>
    <w:rsid w:val="008744D0"/>
    <w:rsid w:val="00886FEB"/>
    <w:rsid w:val="00890069"/>
    <w:rsid w:val="00893CA5"/>
    <w:rsid w:val="008A49DC"/>
    <w:rsid w:val="008A5E7E"/>
    <w:rsid w:val="008B6B18"/>
    <w:rsid w:val="008D5BB8"/>
    <w:rsid w:val="008E1267"/>
    <w:rsid w:val="008E6FDD"/>
    <w:rsid w:val="00906CE6"/>
    <w:rsid w:val="00935EAA"/>
    <w:rsid w:val="00940EDC"/>
    <w:rsid w:val="00943641"/>
    <w:rsid w:val="009511C1"/>
    <w:rsid w:val="00987E08"/>
    <w:rsid w:val="00990952"/>
    <w:rsid w:val="009B27CC"/>
    <w:rsid w:val="009B685B"/>
    <w:rsid w:val="009E00B9"/>
    <w:rsid w:val="009F7D9F"/>
    <w:rsid w:val="00A01C66"/>
    <w:rsid w:val="00A0335C"/>
    <w:rsid w:val="00A4752D"/>
    <w:rsid w:val="00A63600"/>
    <w:rsid w:val="00A71AA1"/>
    <w:rsid w:val="00A74F29"/>
    <w:rsid w:val="00A76634"/>
    <w:rsid w:val="00AB22D2"/>
    <w:rsid w:val="00AB3EFF"/>
    <w:rsid w:val="00AB54F8"/>
    <w:rsid w:val="00AD2966"/>
    <w:rsid w:val="00AE1584"/>
    <w:rsid w:val="00AF36D9"/>
    <w:rsid w:val="00B00E42"/>
    <w:rsid w:val="00B24D39"/>
    <w:rsid w:val="00B629EC"/>
    <w:rsid w:val="00B72D74"/>
    <w:rsid w:val="00B755E4"/>
    <w:rsid w:val="00B94A00"/>
    <w:rsid w:val="00BB58C3"/>
    <w:rsid w:val="00BB7D6E"/>
    <w:rsid w:val="00BC45C7"/>
    <w:rsid w:val="00BC5BA0"/>
    <w:rsid w:val="00BF7A2F"/>
    <w:rsid w:val="00C4141E"/>
    <w:rsid w:val="00C419FF"/>
    <w:rsid w:val="00C50DA5"/>
    <w:rsid w:val="00C74806"/>
    <w:rsid w:val="00C7535A"/>
    <w:rsid w:val="00C86984"/>
    <w:rsid w:val="00CB2977"/>
    <w:rsid w:val="00CB37DD"/>
    <w:rsid w:val="00CE0315"/>
    <w:rsid w:val="00CF4197"/>
    <w:rsid w:val="00D1681A"/>
    <w:rsid w:val="00D23F55"/>
    <w:rsid w:val="00D2599A"/>
    <w:rsid w:val="00D30804"/>
    <w:rsid w:val="00D31B11"/>
    <w:rsid w:val="00D32B42"/>
    <w:rsid w:val="00D337EA"/>
    <w:rsid w:val="00D473F0"/>
    <w:rsid w:val="00D552E0"/>
    <w:rsid w:val="00D629A8"/>
    <w:rsid w:val="00DD09C3"/>
    <w:rsid w:val="00DE1E13"/>
    <w:rsid w:val="00E44A6B"/>
    <w:rsid w:val="00E952AF"/>
    <w:rsid w:val="00EC28C0"/>
    <w:rsid w:val="00ED4599"/>
    <w:rsid w:val="00EE1ADC"/>
    <w:rsid w:val="00EE5818"/>
    <w:rsid w:val="00EF00B8"/>
    <w:rsid w:val="00F004D7"/>
    <w:rsid w:val="00F21722"/>
    <w:rsid w:val="00F47898"/>
    <w:rsid w:val="00F7594B"/>
    <w:rsid w:val="00FA27BD"/>
    <w:rsid w:val="00FD6AA0"/>
    <w:rsid w:val="00FE2CCB"/>
    <w:rsid w:val="00FF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D45CA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86A4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0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4A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A6B"/>
  </w:style>
  <w:style w:type="paragraph" w:styleId="Footer">
    <w:name w:val="footer"/>
    <w:basedOn w:val="Normal"/>
    <w:link w:val="FooterChar"/>
    <w:uiPriority w:val="99"/>
    <w:unhideWhenUsed/>
    <w:rsid w:val="00E44A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A6B"/>
  </w:style>
  <w:style w:type="paragraph" w:styleId="NoSpacing">
    <w:name w:val="No Spacing"/>
    <w:uiPriority w:val="1"/>
    <w:qFormat/>
    <w:rsid w:val="00E44A6B"/>
    <w:rPr>
      <w:rFonts w:eastAsiaTheme="minorEastAsia"/>
      <w:sz w:val="22"/>
      <w:szCs w:val="22"/>
      <w:lang w:val="en-US" w:eastAsia="zh-CN"/>
    </w:rPr>
  </w:style>
  <w:style w:type="character" w:styleId="PageNumber">
    <w:name w:val="page number"/>
    <w:basedOn w:val="DefaultParagraphFont"/>
    <w:uiPriority w:val="99"/>
    <w:semiHidden/>
    <w:unhideWhenUsed/>
    <w:rsid w:val="0017026D"/>
  </w:style>
  <w:style w:type="paragraph" w:styleId="ListParagraph">
    <w:name w:val="List Paragraph"/>
    <w:basedOn w:val="Normal"/>
    <w:uiPriority w:val="34"/>
    <w:qFormat/>
    <w:rsid w:val="0099095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6A4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c9">
    <w:name w:val="c9"/>
    <w:basedOn w:val="DefaultParagraphFont"/>
    <w:rsid w:val="00765C87"/>
  </w:style>
  <w:style w:type="character" w:customStyle="1" w:styleId="c12">
    <w:name w:val="c12"/>
    <w:basedOn w:val="DefaultParagraphFont"/>
    <w:rsid w:val="00765C87"/>
  </w:style>
  <w:style w:type="character" w:customStyle="1" w:styleId="il">
    <w:name w:val="il"/>
    <w:basedOn w:val="DefaultParagraphFont"/>
    <w:rsid w:val="00A63600"/>
  </w:style>
  <w:style w:type="character" w:styleId="Hyperlink">
    <w:name w:val="Hyperlink"/>
    <w:basedOn w:val="DefaultParagraphFont"/>
    <w:uiPriority w:val="99"/>
    <w:unhideWhenUsed/>
    <w:rsid w:val="006515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5154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6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lisonruthcarroll@gma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9F1E1-1AAA-4B5D-964A-49A3C0DD9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Hawes</dc:creator>
  <cp:keywords/>
  <dc:description/>
  <cp:lastModifiedBy>Mike Carroll</cp:lastModifiedBy>
  <cp:revision>6</cp:revision>
  <dcterms:created xsi:type="dcterms:W3CDTF">2018-09-17T12:28:00Z</dcterms:created>
  <dcterms:modified xsi:type="dcterms:W3CDTF">2018-09-17T12:30:00Z</dcterms:modified>
</cp:coreProperties>
</file>