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312A" w14:textId="2EF93DD4" w:rsidR="00EE5818" w:rsidRDefault="00216E1E" w:rsidP="002241D7">
      <w:pPr>
        <w:rPr>
          <w:color w:val="FF0000"/>
        </w:rPr>
      </w:pPr>
      <w:r>
        <w:rPr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5C" wp14:editId="37337F4B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5434965" cy="1173480"/>
                <wp:effectExtent l="0" t="0" r="1333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1173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F2D3" w14:textId="77777777" w:rsidR="00140E45" w:rsidRPr="00216E1E" w:rsidRDefault="00140E45" w:rsidP="00140E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6E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PETERBOROUGH LEARNING &amp; TEACHING ASSOCIATES</w:t>
                            </w:r>
                          </w:p>
                          <w:p w14:paraId="3FE84233" w14:textId="5A2A2624" w:rsidR="00140E45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ALISON CARROLL    </w:t>
                            </w:r>
                            <w:r w:rsidR="00140E45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ANDY HAWES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   SUZIE JULIEN</w:t>
                            </w:r>
                          </w:p>
                          <w:p w14:paraId="4B45697D" w14:textId="77777777" w:rsidR="00890069" w:rsidRPr="00890069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F10671" w14:textId="72192FA3" w:rsidR="00890069" w:rsidRPr="00890069" w:rsidRDefault="00890069" w:rsidP="00140E4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Committed to excellence in learning, teaching and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8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.2pt;width:427.9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" fillcolor="#bdd6ee [1304]" strokecolor="black [3213]">
                <v:textbox>
                  <w:txbxContent>
                    <w:p w14:paraId="0AD8F2D3" w14:textId="77777777" w:rsidR="00140E45" w:rsidRPr="00216E1E" w:rsidRDefault="00140E45" w:rsidP="00140E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6E1E">
                        <w:rPr>
                          <w:b/>
                          <w:bCs/>
                          <w:sz w:val="36"/>
                          <w:szCs w:val="36"/>
                        </w:rPr>
                        <w:t>PETERBOROUGH LEARNING &amp; TEACHING ASSOCIATES</w:t>
                      </w:r>
                    </w:p>
                    <w:p w14:paraId="3FE84233" w14:textId="5A2A2624" w:rsidR="00140E45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ALISON CARROLL    </w:t>
                      </w:r>
                      <w:r w:rsidR="00140E45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ANDY HAWES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   SUZIE JULIEN</w:t>
                      </w:r>
                    </w:p>
                    <w:p w14:paraId="4B45697D" w14:textId="77777777" w:rsidR="00890069" w:rsidRPr="00890069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16"/>
                          <w:szCs w:val="16"/>
                        </w:rPr>
                      </w:pPr>
                    </w:p>
                    <w:p w14:paraId="3CF10671" w14:textId="72192FA3" w:rsidR="00890069" w:rsidRPr="00890069" w:rsidRDefault="00890069" w:rsidP="00140E4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Committed to excellence in learning, teaching and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069">
        <w:rPr>
          <w:noProof/>
          <w:color w:val="FF0000"/>
          <w:lang w:eastAsia="zh-CN"/>
        </w:rPr>
        <w:drawing>
          <wp:anchor distT="0" distB="0" distL="114300" distR="114300" simplePos="0" relativeHeight="251663360" behindDoc="0" locked="0" layoutInCell="1" allowOverlap="1" wp14:anchorId="38E1C69D" wp14:editId="0749E701">
            <wp:simplePos x="0" y="0"/>
            <wp:positionH relativeFrom="margin">
              <wp:posOffset>-289560</wp:posOffset>
            </wp:positionH>
            <wp:positionV relativeFrom="margin">
              <wp:posOffset>-8255</wp:posOffset>
            </wp:positionV>
            <wp:extent cx="6858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CA">
        <w:rPr>
          <w:color w:val="FF0000"/>
        </w:rPr>
        <w:t>.</w:t>
      </w:r>
    </w:p>
    <w:p w14:paraId="2AC5B0DA" w14:textId="77777777" w:rsidR="005F2C1A" w:rsidRDefault="005F2C1A" w:rsidP="002241D7">
      <w:pPr>
        <w:rPr>
          <w:color w:val="FF0000"/>
        </w:rPr>
      </w:pPr>
    </w:p>
    <w:p w14:paraId="4DB41191" w14:textId="6E83CC9D" w:rsidR="00136963" w:rsidRDefault="00136963" w:rsidP="00EE5818">
      <w:pPr>
        <w:rPr>
          <w:color w:val="FF0000"/>
        </w:rPr>
      </w:pPr>
    </w:p>
    <w:p w14:paraId="419352F6" w14:textId="77777777" w:rsidR="00E44A6B" w:rsidRDefault="00E44A6B" w:rsidP="00EE5818">
      <w:pPr>
        <w:rPr>
          <w:color w:val="FF0000"/>
        </w:rPr>
      </w:pPr>
    </w:p>
    <w:p w14:paraId="2227DDA2" w14:textId="77777777" w:rsidR="00890069" w:rsidRDefault="00890069" w:rsidP="00EE5818">
      <w:pPr>
        <w:rPr>
          <w:color w:val="FF0000"/>
        </w:rPr>
      </w:pPr>
    </w:p>
    <w:p w14:paraId="6E6E450C" w14:textId="77777777" w:rsidR="00890069" w:rsidRDefault="00890069" w:rsidP="00EE5818">
      <w:pPr>
        <w:rPr>
          <w:color w:val="FF0000"/>
        </w:rPr>
      </w:pPr>
    </w:p>
    <w:p w14:paraId="105050C5" w14:textId="77777777" w:rsidR="002241D7" w:rsidRDefault="002241D7" w:rsidP="00EE5818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18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2A3A5B" w14:paraId="4A3A39E0" w14:textId="77777777" w:rsidTr="002A3A5B">
        <w:trPr>
          <w:trHeight w:val="494"/>
          <w:tblHeader/>
        </w:trPr>
        <w:tc>
          <w:tcPr>
            <w:tcW w:w="9810" w:type="dxa"/>
            <w:shd w:val="clear" w:color="auto" w:fill="9CC2E5" w:themeFill="accent5" w:themeFillTint="99"/>
            <w:vAlign w:val="center"/>
          </w:tcPr>
          <w:p w14:paraId="18AD44EF" w14:textId="290FF54C" w:rsidR="002A3A5B" w:rsidRPr="00421727" w:rsidRDefault="00F6167B" w:rsidP="002A3A5B">
            <w:pPr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Developing</w:t>
            </w:r>
            <w:r w:rsidR="002A3A5B">
              <w:rPr>
                <w:b/>
                <w:bCs/>
                <w:color w:val="000000" w:themeColor="text1"/>
                <w:sz w:val="32"/>
                <w:szCs w:val="32"/>
              </w:rPr>
              <w:t xml:space="preserve"> Practice – Expressive Arts &amp; Design </w:t>
            </w:r>
          </w:p>
        </w:tc>
      </w:tr>
      <w:tr w:rsidR="002A3A5B" w14:paraId="27554A09" w14:textId="77777777" w:rsidTr="002A3A5B">
        <w:trPr>
          <w:trHeight w:val="494"/>
          <w:tblHeader/>
        </w:trPr>
        <w:tc>
          <w:tcPr>
            <w:tcW w:w="9810" w:type="dxa"/>
            <w:shd w:val="clear" w:color="auto" w:fill="DEEAF6" w:themeFill="accent5" w:themeFillTint="33"/>
            <w:vAlign w:val="center"/>
          </w:tcPr>
          <w:p w14:paraId="36CB10EE" w14:textId="77777777" w:rsidR="002A3A5B" w:rsidRPr="00421727" w:rsidRDefault="002A3A5B" w:rsidP="002A3A5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For all EYFS practitioners working in Reception classes or maintained nurseries</w:t>
            </w:r>
          </w:p>
        </w:tc>
      </w:tr>
      <w:tr w:rsidR="002A3A5B" w14:paraId="29381BBC" w14:textId="77777777" w:rsidTr="00592964">
        <w:trPr>
          <w:trHeight w:val="1550"/>
        </w:trPr>
        <w:tc>
          <w:tcPr>
            <w:tcW w:w="9810" w:type="dxa"/>
          </w:tcPr>
          <w:p w14:paraId="0E06115E" w14:textId="326045A0" w:rsidR="002A3A5B" w:rsidRPr="00966711" w:rsidRDefault="00966711" w:rsidP="002A3A5B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Providing for the breadth of knowledge and skill development in this area of learning can be challenging.  The drive to improve Literacy and Maths attainment can also lead, unnecessarily, to a reduced focus on this area of learning.  Attendance at th</w:t>
            </w:r>
            <w:r w:rsidR="002A3A5B">
              <w:rPr>
                <w:color w:val="000000" w:themeColor="text1"/>
                <w:sz w:val="28"/>
                <w:szCs w:val="28"/>
              </w:rPr>
              <w:t>is course will provide delegates with the opportunity to enhance their understanding of and provision for effective teaching of the ‘Expressive Arts and Design’ area of learning in the EYFS</w:t>
            </w:r>
            <w:r>
              <w:rPr>
                <w:color w:val="000000" w:themeColor="text1"/>
                <w:sz w:val="28"/>
                <w:szCs w:val="28"/>
              </w:rPr>
              <w:t xml:space="preserve"> and how it links to other areas such as Moving &amp; Handling, Literacy and Maths.</w:t>
            </w:r>
            <w:r w:rsidR="002A3A5B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Delegates will be e</w:t>
            </w:r>
            <w:r w:rsidR="002A3A5B">
              <w:rPr>
                <w:color w:val="000000" w:themeColor="text1"/>
                <w:sz w:val="28"/>
                <w:szCs w:val="28"/>
              </w:rPr>
              <w:t>quip</w:t>
            </w:r>
            <w:r>
              <w:rPr>
                <w:color w:val="000000" w:themeColor="text1"/>
                <w:sz w:val="28"/>
                <w:szCs w:val="28"/>
              </w:rPr>
              <w:t>ped</w:t>
            </w:r>
            <w:r w:rsidR="002A3A5B">
              <w:rPr>
                <w:color w:val="000000" w:themeColor="text1"/>
                <w:sz w:val="28"/>
                <w:szCs w:val="28"/>
              </w:rPr>
              <w:t xml:space="preserve"> with ideas and resources to use in their classrooms.   The course will be delivered over </w:t>
            </w:r>
            <w:r w:rsidR="00592964">
              <w:rPr>
                <w:color w:val="000000" w:themeColor="text1"/>
                <w:sz w:val="28"/>
                <w:szCs w:val="28"/>
              </w:rPr>
              <w:t>1</w:t>
            </w:r>
            <w:r w:rsidR="002A3A5B">
              <w:rPr>
                <w:color w:val="000000" w:themeColor="text1"/>
                <w:sz w:val="28"/>
                <w:szCs w:val="28"/>
              </w:rPr>
              <w:t xml:space="preserve"> half day and </w:t>
            </w:r>
            <w:r w:rsidR="00592964">
              <w:rPr>
                <w:color w:val="000000" w:themeColor="text1"/>
                <w:sz w:val="28"/>
                <w:szCs w:val="28"/>
              </w:rPr>
              <w:t>1</w:t>
            </w:r>
            <w:r w:rsidR="002A3A5B">
              <w:rPr>
                <w:color w:val="000000" w:themeColor="text1"/>
                <w:sz w:val="28"/>
                <w:szCs w:val="28"/>
              </w:rPr>
              <w:t xml:space="preserve"> twilight</w:t>
            </w:r>
            <w:r w:rsidR="005929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3A5B">
              <w:rPr>
                <w:color w:val="000000" w:themeColor="text1"/>
                <w:sz w:val="28"/>
                <w:szCs w:val="28"/>
              </w:rPr>
              <w:t>session.</w:t>
            </w:r>
          </w:p>
          <w:p w14:paraId="19D4EB50" w14:textId="77777777" w:rsidR="002A3A5B" w:rsidRDefault="002A3A5B" w:rsidP="002A3A5B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F6167B">
              <w:rPr>
                <w:b/>
                <w:color w:val="000000" w:themeColor="text1"/>
                <w:sz w:val="28"/>
                <w:szCs w:val="28"/>
              </w:rPr>
              <w:t>As a result of attending this course,</w:t>
            </w:r>
            <w:r>
              <w:rPr>
                <w:color w:val="000000" w:themeColor="text1"/>
                <w:sz w:val="28"/>
                <w:szCs w:val="28"/>
              </w:rPr>
              <w:t xml:space="preserve"> delegates will further develop their understanding of: </w:t>
            </w:r>
          </w:p>
          <w:p w14:paraId="18541D54" w14:textId="77777777" w:rsidR="002A3A5B" w:rsidRDefault="002A3A5B" w:rsidP="002A3A5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 statutory EYFS requirements for Understanding of the World and how it links and supports other areas of learning, such as literacy and maths;</w:t>
            </w:r>
          </w:p>
          <w:p w14:paraId="6DF5DB02" w14:textId="77777777" w:rsidR="002A3A5B" w:rsidRDefault="002A3A5B" w:rsidP="002A3A5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How to effectively plan for this area of learning</w:t>
            </w:r>
          </w:p>
          <w:p w14:paraId="0BDFBE1C" w14:textId="77777777" w:rsidR="002A3A5B" w:rsidRDefault="002A3A5B" w:rsidP="002A3A5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Key elements for practice and provision;</w:t>
            </w:r>
          </w:p>
          <w:p w14:paraId="218CFEAE" w14:textId="77777777" w:rsidR="002A3A5B" w:rsidRDefault="002A3A5B" w:rsidP="002A3A5B">
            <w:pPr>
              <w:rPr>
                <w:color w:val="000000" w:themeColor="text1"/>
                <w:sz w:val="28"/>
                <w:szCs w:val="28"/>
              </w:rPr>
            </w:pPr>
          </w:p>
          <w:p w14:paraId="39133021" w14:textId="77777777" w:rsidR="002A3A5B" w:rsidRPr="00F6167B" w:rsidRDefault="002A3A5B" w:rsidP="002A3A5B">
            <w:pPr>
              <w:rPr>
                <w:b/>
                <w:color w:val="000000" w:themeColor="text1"/>
                <w:sz w:val="28"/>
                <w:szCs w:val="28"/>
              </w:rPr>
            </w:pPr>
            <w:r w:rsidRPr="00F6167B">
              <w:rPr>
                <w:b/>
                <w:color w:val="000000" w:themeColor="text1"/>
                <w:sz w:val="28"/>
                <w:szCs w:val="28"/>
              </w:rPr>
              <w:t>All delegates must bring a copy of:</w:t>
            </w:r>
          </w:p>
          <w:p w14:paraId="302A3071" w14:textId="77777777" w:rsidR="002A3A5B" w:rsidRDefault="002A3A5B" w:rsidP="002A3A5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EYFS Statutory Framework</w:t>
            </w:r>
          </w:p>
          <w:p w14:paraId="5D911958" w14:textId="77777777" w:rsidR="002A3A5B" w:rsidRDefault="002A3A5B" w:rsidP="002A3A5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EYFS Development Matters</w:t>
            </w:r>
          </w:p>
          <w:p w14:paraId="22862AF3" w14:textId="36C292F9" w:rsidR="002A3A5B" w:rsidRDefault="002A3A5B" w:rsidP="002A3A5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EYFS Profile Exemplification materials for </w:t>
            </w:r>
            <w:r w:rsidR="00592964">
              <w:rPr>
                <w:color w:val="000000" w:themeColor="text1"/>
                <w:sz w:val="28"/>
                <w:szCs w:val="28"/>
              </w:rPr>
              <w:t>Expressive Arts &amp; Design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592964">
              <w:rPr>
                <w:color w:val="000000" w:themeColor="text1"/>
                <w:sz w:val="28"/>
                <w:szCs w:val="28"/>
              </w:rPr>
              <w:t xml:space="preserve">Moving &amp; Handling, Speaking, </w:t>
            </w:r>
            <w:r>
              <w:rPr>
                <w:color w:val="000000" w:themeColor="text1"/>
                <w:sz w:val="28"/>
                <w:szCs w:val="28"/>
              </w:rPr>
              <w:t xml:space="preserve">Literacy </w:t>
            </w:r>
            <w:r w:rsidR="00592964">
              <w:rPr>
                <w:color w:val="000000" w:themeColor="text1"/>
                <w:sz w:val="28"/>
                <w:szCs w:val="28"/>
              </w:rPr>
              <w:t>and</w:t>
            </w:r>
            <w:r>
              <w:rPr>
                <w:color w:val="000000" w:themeColor="text1"/>
                <w:sz w:val="28"/>
                <w:szCs w:val="28"/>
              </w:rPr>
              <w:t xml:space="preserve"> Mathematical Development  </w:t>
            </w:r>
          </w:p>
          <w:p w14:paraId="245279C1" w14:textId="77777777" w:rsidR="002A3A5B" w:rsidRDefault="002A3A5B" w:rsidP="002A3A5B">
            <w:pPr>
              <w:rPr>
                <w:color w:val="000000" w:themeColor="text1"/>
                <w:sz w:val="28"/>
                <w:szCs w:val="28"/>
              </w:rPr>
            </w:pPr>
          </w:p>
          <w:p w14:paraId="0B159A23" w14:textId="2E016A4F" w:rsidR="002A3A5B" w:rsidRDefault="002A3A5B" w:rsidP="002A3A5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Course Leader: </w:t>
            </w:r>
            <w:r>
              <w:rPr>
                <w:color w:val="000000" w:themeColor="text1"/>
                <w:sz w:val="28"/>
                <w:szCs w:val="28"/>
              </w:rPr>
              <w:t>Al Carroll</w:t>
            </w:r>
          </w:p>
          <w:p w14:paraId="0758323E" w14:textId="77777777" w:rsidR="00194DE8" w:rsidRDefault="00194DE8" w:rsidP="002A3A5B">
            <w:pPr>
              <w:rPr>
                <w:color w:val="000000" w:themeColor="text1"/>
                <w:sz w:val="28"/>
                <w:szCs w:val="28"/>
              </w:rPr>
            </w:pPr>
          </w:p>
          <w:p w14:paraId="31E95EC5" w14:textId="70B19D42" w:rsidR="00194DE8" w:rsidRDefault="00194DE8" w:rsidP="00194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Venue:  This course can be delivered online or in a host school</w:t>
            </w:r>
          </w:p>
          <w:p w14:paraId="68EAE47D" w14:textId="77777777" w:rsidR="00FD02D4" w:rsidRDefault="00FD02D4" w:rsidP="00194DE8">
            <w:pPr>
              <w:rPr>
                <w:color w:val="000000" w:themeColor="text1"/>
                <w:sz w:val="28"/>
                <w:szCs w:val="28"/>
              </w:rPr>
            </w:pPr>
          </w:p>
          <w:p w14:paraId="60E57AB0" w14:textId="77777777" w:rsidR="00194DE8" w:rsidRDefault="00194DE8" w:rsidP="00194D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Cost: £125 per delegate</w:t>
            </w:r>
          </w:p>
          <w:p w14:paraId="5EA0AAF2" w14:textId="77777777" w:rsidR="00194DE8" w:rsidRDefault="00194DE8" w:rsidP="00194DE8">
            <w:pPr>
              <w:rPr>
                <w:color w:val="000000" w:themeColor="text1"/>
                <w:sz w:val="28"/>
                <w:szCs w:val="28"/>
              </w:rPr>
            </w:pPr>
          </w:p>
          <w:p w14:paraId="54CAED2A" w14:textId="77777777" w:rsidR="00194DE8" w:rsidRDefault="00194DE8" w:rsidP="00194DE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Please contact Al  T: 07815065071 / E: </w:t>
            </w:r>
            <w:hyperlink r:id="rId8" w:history="1">
              <w:r>
                <w:rPr>
                  <w:rStyle w:val="Hyperlink"/>
                  <w:sz w:val="28"/>
                  <w:szCs w:val="28"/>
                </w:rPr>
                <w:t>alisonruthcarroll@gmail.com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to discuss options to suit your school. * Please note, an adapted version of this course is available for Early Adopter schools.</w:t>
            </w:r>
          </w:p>
          <w:p w14:paraId="1CB443D0" w14:textId="164C7564" w:rsidR="00206484" w:rsidRDefault="00206484" w:rsidP="00F6167B">
            <w:pPr>
              <w:rPr>
                <w:color w:val="000000" w:themeColor="text1"/>
                <w:sz w:val="28"/>
                <w:szCs w:val="28"/>
              </w:rPr>
            </w:pPr>
          </w:p>
          <w:p w14:paraId="0E4038F9" w14:textId="50D67269" w:rsidR="00FD02D4" w:rsidRDefault="00FD02D4" w:rsidP="00F6167B">
            <w:pPr>
              <w:rPr>
                <w:color w:val="000000" w:themeColor="text1"/>
                <w:sz w:val="28"/>
                <w:szCs w:val="28"/>
              </w:rPr>
            </w:pPr>
          </w:p>
          <w:p w14:paraId="4DF00AB3" w14:textId="77777777" w:rsidR="00FD02D4" w:rsidRPr="00206484" w:rsidRDefault="00FD02D4" w:rsidP="00F6167B">
            <w:pPr>
              <w:rPr>
                <w:color w:val="000000" w:themeColor="text1"/>
                <w:sz w:val="28"/>
                <w:szCs w:val="28"/>
              </w:rPr>
            </w:pPr>
          </w:p>
          <w:p w14:paraId="5EFE9B11" w14:textId="77777777" w:rsidR="00206484" w:rsidRDefault="00206484" w:rsidP="0020648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b/>
                <w:color w:val="000000" w:themeColor="text1"/>
                <w:sz w:val="28"/>
                <w:szCs w:val="10"/>
              </w:rPr>
              <w:lastRenderedPageBreak/>
              <w:t>Cancellation charges</w:t>
            </w:r>
            <w:r>
              <w:rPr>
                <w:color w:val="000000" w:themeColor="text1"/>
                <w:sz w:val="28"/>
                <w:szCs w:val="10"/>
              </w:rPr>
              <w:t xml:space="preserve"> (unless due to illness):</w:t>
            </w:r>
          </w:p>
          <w:p w14:paraId="688FC57F" w14:textId="77777777" w:rsidR="00206484" w:rsidRDefault="00206484" w:rsidP="0020648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less than 5 working days’ notice: 25% charge</w:t>
            </w:r>
          </w:p>
          <w:p w14:paraId="0329ABD4" w14:textId="77777777" w:rsidR="00FD02D4" w:rsidRDefault="00206484" w:rsidP="00FD02D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With at least 5 working days’ notice:  no charg</w:t>
            </w:r>
            <w:r w:rsidR="00FD02D4">
              <w:rPr>
                <w:color w:val="000000" w:themeColor="text1"/>
                <w:sz w:val="28"/>
                <w:szCs w:val="10"/>
              </w:rPr>
              <w:t>e</w:t>
            </w:r>
          </w:p>
          <w:p w14:paraId="22B8DE62" w14:textId="53D08FCE" w:rsidR="00F6167B" w:rsidRPr="00FD02D4" w:rsidRDefault="00206484" w:rsidP="00FD02D4">
            <w:pPr>
              <w:shd w:val="clear" w:color="auto" w:fill="FFFFFF"/>
              <w:rPr>
                <w:color w:val="000000" w:themeColor="text1"/>
                <w:sz w:val="28"/>
                <w:szCs w:val="10"/>
              </w:rPr>
            </w:pPr>
            <w:r>
              <w:rPr>
                <w:color w:val="000000" w:themeColor="text1"/>
                <w:sz w:val="28"/>
                <w:szCs w:val="10"/>
              </w:rPr>
              <w:t>Non-attendance (unless due to illness): 50% charge</w:t>
            </w:r>
          </w:p>
        </w:tc>
      </w:tr>
    </w:tbl>
    <w:p w14:paraId="3F5FF42E" w14:textId="77777777" w:rsidR="00DE1E13" w:rsidRPr="00042467" w:rsidRDefault="00DE1E13" w:rsidP="00F6167B">
      <w:pPr>
        <w:rPr>
          <w:color w:val="FF0000"/>
          <w:sz w:val="16"/>
          <w:szCs w:val="16"/>
        </w:rPr>
      </w:pPr>
    </w:p>
    <w:sectPr w:rsidR="00DE1E13" w:rsidRPr="00042467" w:rsidSect="00F6167B">
      <w:footerReference w:type="even" r:id="rId9"/>
      <w:footerReference w:type="default" r:id="rId10"/>
      <w:pgSz w:w="11900" w:h="16840"/>
      <w:pgMar w:top="567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212E" w14:textId="77777777" w:rsidR="00F056C2" w:rsidRDefault="00F056C2" w:rsidP="00E44A6B">
      <w:r>
        <w:separator/>
      </w:r>
    </w:p>
  </w:endnote>
  <w:endnote w:type="continuationSeparator" w:id="0">
    <w:p w14:paraId="38AD952A" w14:textId="77777777" w:rsidR="00F056C2" w:rsidRDefault="00F056C2" w:rsidP="00E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8C96" w14:textId="77777777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F72E" w14:textId="77777777" w:rsidR="0017026D" w:rsidRDefault="0017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C0C0" w14:textId="4F93E2BB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3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F905AF" w14:textId="77777777" w:rsidR="0017026D" w:rsidRDefault="0017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7041" w14:textId="77777777" w:rsidR="00F056C2" w:rsidRDefault="00F056C2" w:rsidP="00E44A6B">
      <w:r>
        <w:separator/>
      </w:r>
    </w:p>
  </w:footnote>
  <w:footnote w:type="continuationSeparator" w:id="0">
    <w:p w14:paraId="562351A3" w14:textId="77777777" w:rsidR="00F056C2" w:rsidRDefault="00F056C2" w:rsidP="00E4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1408"/>
    <w:multiLevelType w:val="hybridMultilevel"/>
    <w:tmpl w:val="757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7B31"/>
    <w:multiLevelType w:val="hybridMultilevel"/>
    <w:tmpl w:val="AFB08F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4B212AD"/>
    <w:multiLevelType w:val="hybridMultilevel"/>
    <w:tmpl w:val="58A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7"/>
    <w:rsid w:val="00017A7F"/>
    <w:rsid w:val="00021460"/>
    <w:rsid w:val="00042467"/>
    <w:rsid w:val="00060C64"/>
    <w:rsid w:val="0008609B"/>
    <w:rsid w:val="00086E95"/>
    <w:rsid w:val="000F7D01"/>
    <w:rsid w:val="00135435"/>
    <w:rsid w:val="00136963"/>
    <w:rsid w:val="00140E45"/>
    <w:rsid w:val="00155981"/>
    <w:rsid w:val="0016498A"/>
    <w:rsid w:val="001654E1"/>
    <w:rsid w:val="0017026D"/>
    <w:rsid w:val="00182CD8"/>
    <w:rsid w:val="00194DE8"/>
    <w:rsid w:val="001A2609"/>
    <w:rsid w:val="001C1911"/>
    <w:rsid w:val="001C468E"/>
    <w:rsid w:val="001D2493"/>
    <w:rsid w:val="00206484"/>
    <w:rsid w:val="00216E1E"/>
    <w:rsid w:val="002241D7"/>
    <w:rsid w:val="002A3A5B"/>
    <w:rsid w:val="002B02DA"/>
    <w:rsid w:val="002D55D2"/>
    <w:rsid w:val="002E594D"/>
    <w:rsid w:val="002E6E87"/>
    <w:rsid w:val="002E7861"/>
    <w:rsid w:val="00355D88"/>
    <w:rsid w:val="003C5030"/>
    <w:rsid w:val="003C6177"/>
    <w:rsid w:val="004059AB"/>
    <w:rsid w:val="00421727"/>
    <w:rsid w:val="004403CA"/>
    <w:rsid w:val="00443DCA"/>
    <w:rsid w:val="004B77DD"/>
    <w:rsid w:val="005259E1"/>
    <w:rsid w:val="005314C2"/>
    <w:rsid w:val="00592964"/>
    <w:rsid w:val="005A5DC7"/>
    <w:rsid w:val="005D1837"/>
    <w:rsid w:val="005F2C1A"/>
    <w:rsid w:val="00614C83"/>
    <w:rsid w:val="00635101"/>
    <w:rsid w:val="006446A9"/>
    <w:rsid w:val="0067441F"/>
    <w:rsid w:val="00686A4D"/>
    <w:rsid w:val="006951D8"/>
    <w:rsid w:val="006C2FE6"/>
    <w:rsid w:val="00712D1F"/>
    <w:rsid w:val="00717454"/>
    <w:rsid w:val="00721EA9"/>
    <w:rsid w:val="00732E74"/>
    <w:rsid w:val="00752894"/>
    <w:rsid w:val="007A47E5"/>
    <w:rsid w:val="007C44AC"/>
    <w:rsid w:val="007D41EC"/>
    <w:rsid w:val="007D47E2"/>
    <w:rsid w:val="007D5303"/>
    <w:rsid w:val="007D7DB8"/>
    <w:rsid w:val="00822BBE"/>
    <w:rsid w:val="00831C90"/>
    <w:rsid w:val="00847FF2"/>
    <w:rsid w:val="00890069"/>
    <w:rsid w:val="00892D6F"/>
    <w:rsid w:val="0089765F"/>
    <w:rsid w:val="008B1B08"/>
    <w:rsid w:val="008B6B18"/>
    <w:rsid w:val="008D5BB8"/>
    <w:rsid w:val="008E1267"/>
    <w:rsid w:val="008E6FDD"/>
    <w:rsid w:val="00930648"/>
    <w:rsid w:val="00935EAA"/>
    <w:rsid w:val="00941C4B"/>
    <w:rsid w:val="00943641"/>
    <w:rsid w:val="009511C1"/>
    <w:rsid w:val="009649A6"/>
    <w:rsid w:val="00966711"/>
    <w:rsid w:val="00990952"/>
    <w:rsid w:val="009A4063"/>
    <w:rsid w:val="009B6443"/>
    <w:rsid w:val="009F7D9F"/>
    <w:rsid w:val="00A0335C"/>
    <w:rsid w:val="00AB3EFF"/>
    <w:rsid w:val="00AE1584"/>
    <w:rsid w:val="00B00E42"/>
    <w:rsid w:val="00B24D39"/>
    <w:rsid w:val="00B410C9"/>
    <w:rsid w:val="00B72D74"/>
    <w:rsid w:val="00B755E4"/>
    <w:rsid w:val="00B94A00"/>
    <w:rsid w:val="00BB58C3"/>
    <w:rsid w:val="00C2049D"/>
    <w:rsid w:val="00C419FF"/>
    <w:rsid w:val="00C50DA5"/>
    <w:rsid w:val="00CB2977"/>
    <w:rsid w:val="00CE1021"/>
    <w:rsid w:val="00D2599A"/>
    <w:rsid w:val="00D473F0"/>
    <w:rsid w:val="00D552E0"/>
    <w:rsid w:val="00D629A8"/>
    <w:rsid w:val="00DC6262"/>
    <w:rsid w:val="00DD09C3"/>
    <w:rsid w:val="00DE1E13"/>
    <w:rsid w:val="00E44A6B"/>
    <w:rsid w:val="00E71B8D"/>
    <w:rsid w:val="00EC28C0"/>
    <w:rsid w:val="00ED4599"/>
    <w:rsid w:val="00EE1ADC"/>
    <w:rsid w:val="00EE5818"/>
    <w:rsid w:val="00F004D7"/>
    <w:rsid w:val="00F056C2"/>
    <w:rsid w:val="00F6167B"/>
    <w:rsid w:val="00FA27BD"/>
    <w:rsid w:val="00FD02D4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/>
    <w:rsid w:val="00E44A6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026D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A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40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4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ruthcarro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Alison Carroll</cp:lastModifiedBy>
  <cp:revision>10</cp:revision>
  <dcterms:created xsi:type="dcterms:W3CDTF">2018-01-25T12:58:00Z</dcterms:created>
  <dcterms:modified xsi:type="dcterms:W3CDTF">2020-11-02T12:12:00Z</dcterms:modified>
</cp:coreProperties>
</file>